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>
      <w:pPr>
        <w:snapToGrid w:val="0"/>
        <w:spacing w:afterLines="50" w:line="6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揭阳市投资控股集团有限公司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招聘工作人员岗位表</w:t>
      </w:r>
    </w:p>
    <w:bookmarkEnd w:id="0"/>
    <w:tbl>
      <w:tblPr>
        <w:tblStyle w:val="4"/>
        <w:tblW w:w="13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22"/>
        <w:gridCol w:w="1722"/>
        <w:gridCol w:w="5800"/>
        <w:gridCol w:w="146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专业名称（专业代码）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项目管理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202101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力学类（B0801）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全日制本科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以上学历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202102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土木类（B0810）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202103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化工类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（B0703）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202104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水利类（B0812）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202105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工商管理类（B120203、B120204、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B120207、B120208、B120213）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融资管理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202106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金融学类（B0203）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行政管理</w:t>
            </w: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202107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人力资源管理（B120206）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202108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法学类（B030101）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722" w:type="dxa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2" w:type="dxa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说明：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各岗位专业名称及专业代码，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以广东省2020年考试录用公务员专业参考目录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footerReference r:id="rId3" w:type="default"/>
      <w:pgSz w:w="16838" w:h="11906" w:orient="landscape"/>
      <w:pgMar w:top="1066" w:right="1383" w:bottom="1293" w:left="138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1A4B2E"/>
    <w:rsid w:val="3E192DA2"/>
    <w:rsid w:val="623E2FB4"/>
    <w:rsid w:val="667D3C4B"/>
    <w:rsid w:val="693F5C87"/>
    <w:rsid w:val="762A4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</Words>
  <Characters>358</Characters>
  <Lines>2</Lines>
  <Paragraphs>1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2018-07-03T22:50:00Z</dcterms:created>
  <dc:creator>User</dc:creator>
  <cp:lastModifiedBy>Pinky</cp:lastModifiedBy>
  <cp:lastPrinted>2021-01-17T18:34:00Z</cp:lastPrinted>
  <dcterms:modified xsi:type="dcterms:W3CDTF">2021-01-26T11:51:15Z</dcterms:modified>
  <dc:title>zee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